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 xml:space="preserve">  </w:t>
      </w:r>
      <w:r>
        <w:rPr>
          <w:rFonts w:cs="Times New Roman" w:ascii="Times New Roman" w:hAnsi="Times New Roman"/>
          <w:i/>
        </w:rPr>
        <w:t>Утверждено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>Приказом  МБУ КДЦ «Мир» от 22 февраля 2022 года № 5-фц,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с изменениями от 07 апреля 2022 года </w:t>
      </w:r>
      <w:bookmarkStart w:id="0" w:name="__DdeLink__2554_12170372303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№8-фц</w:t>
      </w:r>
      <w:bookmarkEnd w:id="0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, от 13 мая 2022 года </w:t>
      </w:r>
      <w:bookmarkStart w:id="1" w:name="__DdeLink__2554_1217037230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№10-фц</w:t>
      </w:r>
      <w:bookmarkEnd w:id="1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, от 26 июля 2022 года №12-фц, от 19 августа 2022 года №14-фц, от 06 октября 2022 года №16-фц, от 31 октября 2022 года №18-фц, от 09 ноября 2022 года </w:t>
      </w:r>
      <w:bookmarkStart w:id="2" w:name="__DdeLink__3833_1572782025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>№20-фц</w:t>
      </w:r>
      <w:bookmarkEnd w:id="2"/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sz w:val="22"/>
          <w:szCs w:val="22"/>
          <w:lang w:eastAsia="ru-RU"/>
        </w:rPr>
        <w:t xml:space="preserve">, 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color w:val="00000A"/>
          <w:sz w:val="22"/>
          <w:szCs w:val="22"/>
          <w:lang w:val="ru-RU" w:eastAsia="ru-RU" w:bidi="ar-SA"/>
        </w:rPr>
        <w:t xml:space="preserve">от 20 декабря 2022 года №22-фц, от 09 марта 2023 года №4-фц. от 21 апреля 2023 года №6-фц, от 10 августа 2023 года №7-фц, от 23 августа 2023 года №9-фц,  от 19 сентября 2023 года №11-фц, 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color w:val="00000A"/>
          <w:sz w:val="22"/>
          <w:szCs w:val="22"/>
          <w:lang w:val="ru-RU" w:eastAsia="ru-RU" w:bidi="ar-SA"/>
        </w:rPr>
        <w:t xml:space="preserve">от 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color w:val="00000A"/>
          <w:sz w:val="22"/>
          <w:szCs w:val="22"/>
          <w:lang w:val="ru-RU" w:eastAsia="ru-RU" w:bidi="ar-SA"/>
        </w:rPr>
        <w:t>14 декабря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color w:val="00000A"/>
          <w:sz w:val="22"/>
          <w:szCs w:val="22"/>
          <w:lang w:val="ru-RU" w:eastAsia="ru-RU" w:bidi="ar-SA"/>
        </w:rPr>
        <w:t xml:space="preserve"> 2023 года №1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color w:val="00000A"/>
          <w:sz w:val="22"/>
          <w:szCs w:val="22"/>
          <w:lang w:val="ru-RU" w:eastAsia="ru-RU" w:bidi="ar-SA"/>
        </w:rPr>
        <w:t>3</w:t>
      </w:r>
      <w:r>
        <w:rPr>
          <w:rFonts w:eastAsia="" w:cs="Times New Roman" w:ascii="Times New Roman" w:hAnsi="Times New Roman" w:eastAsiaTheme="minorEastAsia"/>
          <w:b w:val="false"/>
          <w:bCs w:val="false"/>
          <w:i/>
          <w:iCs/>
          <w:color w:val="00000A"/>
          <w:sz w:val="22"/>
          <w:szCs w:val="22"/>
          <w:lang w:val="ru-RU" w:eastAsia="ru-RU" w:bidi="ar-SA"/>
        </w:rPr>
        <w:t>-фц.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Цены платных услуг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культурно-массовые (зрелищные) мероприятия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61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</w:tblPr>
      <w:tblGrid>
        <w:gridCol w:w="567"/>
        <w:gridCol w:w="4678"/>
        <w:gridCol w:w="1700"/>
        <w:gridCol w:w="1620"/>
        <w:gridCol w:w="1296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Форма оплаты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Стоимость, (руб.)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Концерт самодеятельных творческих коллективов и солистов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100,00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150,00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90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200,00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120 минут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250,00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более 120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300,00</w:t>
            </w:r>
          </w:p>
        </w:tc>
      </w:tr>
      <w:tr>
        <w:trPr>
          <w:trHeight w:val="78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двух отделениях)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350,00</w:t>
            </w:r>
          </w:p>
        </w:tc>
      </w:tr>
      <w:tr>
        <w:trPr>
          <w:trHeight w:val="39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*Концерт самодеятельных творческих коллективов и солистов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>
        <w:trPr>
          <w:trHeight w:val="39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b/>
                <w:b/>
                <w:bCs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b/>
                <w:bCs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107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val="en-US"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Концерт с участием популярных артистов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**Концерт с участием популярных артистов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двух отделениях)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700,00</w:t>
            </w:r>
          </w:p>
        </w:tc>
      </w:tr>
      <w:tr>
        <w:trPr>
          <w:trHeight w:val="10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val="en-US"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val="en-US"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двух отделениях)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1000,00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Фестиваль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** Фестиваль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90 мин.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200,00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120 минут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250,00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более 120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300,00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двух отделениях)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соло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Организа-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ционный взнос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 с человека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1000,00</w:t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дуэт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</w:tc>
      </w:tr>
      <w:tr>
        <w:trPr>
          <w:trHeight w:val="79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малая группа, формейшн, ансамбль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300,00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Фестиваль «Синяя птица»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90 мин.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200,00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120 минут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250,00</w:t>
            </w:r>
          </w:p>
        </w:tc>
      </w:tr>
      <w:tr>
        <w:trPr>
          <w:trHeight w:val="73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более 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(специальный гость)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700,00</w:t>
            </w:r>
          </w:p>
        </w:tc>
      </w:tr>
      <w:tr>
        <w:trPr>
          <w:trHeight w:val="79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(популярная группа)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1000,00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Конкурс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** Конкурс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90 мин.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200,00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120 минут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250,00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более 120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300,00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120 мин.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двух отделениях)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350,00</w:t>
            </w:r>
          </w:p>
        </w:tc>
      </w:tr>
      <w:tr>
        <w:trPr>
          <w:trHeight w:val="16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соло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Организа-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ционный взнос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 с человека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1500,00</w:t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дуэт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750,00</w:t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малая группа, формейшн, ансамбль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импровизация цыганского танца (соло)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тамбовская вышивка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Lucida Sans" w:ascii="Times New Roman" w:hAnsi="Times New Roman"/>
                <w:lang w:eastAsia="zh-CN" w:bidi="hi-IN"/>
              </w:rPr>
              <w:t>художественная теневая гладь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</w:tc>
      </w:tr>
      <w:tr>
        <w:trPr>
          <w:trHeight w:val="16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якобинская вышивка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Представление разнообразной тематики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**Представление разнообразной тематики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300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30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350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45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400,00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  <w:lang w:eastAsia="en-US" w:bidi="en-US"/>
              </w:rPr>
              <w:t>450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75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500,00 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90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550,00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105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600,00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120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650,00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shd w:fill="FFFF00" w:val="clear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более 120 мин.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700,00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;Arial Unicode MS" w:cs="Times New Roman"/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150,00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80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Andale Sans UI;Arial Unicode MS" w:cs="Times New Roman" w:ascii="Times New Roman" w:hAnsi="Times New Roman"/>
                <w:sz w:val="24"/>
                <w:szCs w:val="24"/>
              </w:rPr>
              <w:t>200,00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Информационно-просветительское мероприятие (коллективная заявка)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100,00 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80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150,00 </w:t>
            </w:r>
          </w:p>
        </w:tc>
      </w:tr>
      <w:tr>
        <w:trPr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Культурно-досуговое мероприятие для детей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30 мин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100,00 </w:t>
            </w:r>
          </w:p>
        </w:tc>
      </w:tr>
      <w:tr>
        <w:trPr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45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150,00</w:t>
            </w:r>
          </w:p>
        </w:tc>
      </w:tr>
      <w:tr>
        <w:trPr>
          <w:trHeight w:val="21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200,00 </w:t>
            </w:r>
          </w:p>
        </w:tc>
      </w:tr>
      <w:tr>
        <w:trPr>
          <w:trHeight w:val="196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Культурно-досуговое мероприятие для детей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(коллективная заявка)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45 мин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100,00 </w:t>
            </w:r>
          </w:p>
        </w:tc>
      </w:tr>
      <w:tr>
        <w:trPr>
          <w:trHeight w:val="19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150,00</w:t>
            </w:r>
          </w:p>
        </w:tc>
      </w:tr>
      <w:tr>
        <w:trPr>
          <w:trHeight w:val="13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культурно-досуговое мероприятие для детей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45 мин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250,00</w:t>
            </w:r>
          </w:p>
        </w:tc>
      </w:tr>
      <w:tr>
        <w:trPr>
          <w:trHeight w:val="13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300,00</w:t>
            </w:r>
          </w:p>
        </w:tc>
      </w:tr>
      <w:tr>
        <w:trPr>
          <w:trHeight w:val="13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90 мин</w:t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400,00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Мастер-класс по прикладному творчеству </w:t>
            </w:r>
            <w:r>
              <w:rPr>
                <w:rFonts w:eastAsia="SimSun;宋体" w:cs="Lucida Sans" w:ascii="Times New Roman" w:hAnsi="Times New Roman"/>
                <w:sz w:val="24"/>
                <w:szCs w:val="24"/>
                <w:lang w:eastAsia="zh-CN" w:bidi="hi-IN"/>
              </w:rPr>
              <w:t>разнообразной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 мин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150,00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SimSun;宋体" w:cs="Times New Roman" w:ascii="Times New Roman" w:hAnsi="Times New Roman"/>
          <w:sz w:val="24"/>
          <w:szCs w:val="24"/>
          <w:shd w:fill="FFFFFF" w:val="clear"/>
          <w:lang w:eastAsia="zh-CN" w:bidi="hi-IN"/>
        </w:rPr>
        <w:t>*</w:t>
      </w:r>
      <w:r>
        <w:rPr>
          <w:rFonts w:eastAsia="SimSun;宋体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услуги, приобретение билета на которую предоставляется со скидкой, при соблюдении определенных условий (дополнительная информация по применению данной цены, коллективная заявка свыше 25 человек, наличие пенсионного удостоверения, студенческого билета и пр.)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SimSun;宋体" w:cs="Lucida Sans"/>
          <w:bCs/>
          <w:sz w:val="24"/>
          <w:szCs w:val="24"/>
          <w:lang w:eastAsia="zh-CN" w:bidi="hi-IN"/>
        </w:rPr>
      </w:pPr>
      <w:r>
        <w:rPr>
          <w:rFonts w:eastAsia="SimSun;宋体" w:cs="Lucida Sans" w:ascii="Times New Roman" w:hAnsi="Times New Roman"/>
          <w:bCs/>
          <w:sz w:val="24"/>
          <w:szCs w:val="24"/>
          <w:lang w:eastAsia="zh-CN" w:bidi="hi-IN"/>
        </w:rPr>
        <w:t>**Стоимость цены билета устанавливается на какой-либо период действия цены билета.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SimSun;宋体" w:cs="Lucida Sans"/>
          <w:bCs/>
          <w:sz w:val="24"/>
          <w:szCs w:val="24"/>
          <w:lang w:eastAsia="zh-CN" w:bidi="hi-IN"/>
        </w:rPr>
      </w:pPr>
      <w:r>
        <w:rPr>
          <w:rFonts w:eastAsia="SimSun;宋体" w:cs="Lucida Sans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SimSun;宋体" w:cs="Lucida Sans"/>
          <w:bCs/>
          <w:sz w:val="24"/>
          <w:szCs w:val="24"/>
          <w:lang w:eastAsia="zh-CN" w:bidi="hi-IN"/>
        </w:rPr>
      </w:pPr>
      <w:r>
        <w:rPr>
          <w:rFonts w:eastAsia="SimSun;宋体" w:cs="Lucida Sans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zh-CN" w:bidi="hi-IN"/>
        </w:rPr>
        <w:t>Приложение № 2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SimSun;宋体" w:cs="Lucida Sans"/>
          <w:bCs/>
          <w:sz w:val="24"/>
          <w:szCs w:val="24"/>
          <w:lang w:eastAsia="zh-CN" w:bidi="hi-IN"/>
        </w:rPr>
      </w:pPr>
      <w:r>
        <w:rPr>
          <w:rFonts w:eastAsia="SimSun;宋体" w:cs="Lucida Sans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Цены платных услуг 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(кинофильмы)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tbl>
      <w:tblPr>
        <w:tblW w:w="9498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09"/>
        <w:gridCol w:w="4536"/>
        <w:gridCol w:w="2127"/>
        <w:gridCol w:w="2125"/>
      </w:tblGrid>
      <w:tr>
        <w:trPr>
          <w:trHeight w:val="127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Форма оплаты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Стоимость, (руб)</w:t>
            </w:r>
          </w:p>
        </w:tc>
      </w:tr>
      <w:tr>
        <w:trPr>
          <w:trHeight w:val="127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Показ кинофильма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Входной билет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250,00</w:t>
            </w:r>
          </w:p>
        </w:tc>
      </w:tr>
      <w:tr>
        <w:trPr>
          <w:trHeight w:val="127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Показ кинофильма в будни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(по студенческому билету)</w:t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150,00</w:t>
            </w:r>
          </w:p>
        </w:tc>
      </w:tr>
      <w:tr>
        <w:trPr>
          <w:trHeight w:val="127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Показ кинофильма в будни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(по пенсионному удостоверению)</w:t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150,00</w:t>
            </w:r>
          </w:p>
        </w:tc>
      </w:tr>
      <w:tr>
        <w:trPr>
          <w:trHeight w:val="127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*Показ кинофильма в будни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(по коллективной заявке) </w:t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150,00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shd w:fill="FFFFFF" w:val="clear"/>
          <w:lang w:eastAsia="zh-CN" w:bidi="hi-IN"/>
        </w:rPr>
        <w:t>*</w:t>
      </w:r>
      <w:r>
        <w:rPr>
          <w:rFonts w:eastAsia="SimSun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услуги, приобретение билета на которую предоставляется со скидкой, при соблюдении определенных условий (дополнительная информация по применению данной цены, коллективная заявка свыше 25 человек, наличие пенсионного удостоверения, студенческого билета и пр.)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bookmarkStart w:id="3" w:name="__UnoMark__2317_907606957"/>
      <w:bookmarkStart w:id="4" w:name="__UnoMark__2317_907606957"/>
      <w:bookmarkEnd w:id="4"/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firstLine="284"/>
        <w:jc w:val="righ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 xml:space="preserve">Цены платных услуг 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(клубные формирования)</w:t>
      </w:r>
    </w:p>
    <w:p>
      <w:pPr>
        <w:pStyle w:val="Normal"/>
        <w:spacing w:lineRule="auto" w:line="240" w:before="0" w:after="0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13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</w:tblPr>
      <w:tblGrid>
        <w:gridCol w:w="701"/>
        <w:gridCol w:w="4677"/>
        <w:gridCol w:w="1709"/>
        <w:gridCol w:w="1621"/>
        <w:gridCol w:w="1305"/>
      </w:tblGrid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Наименование услуг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Форма оплаты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Стоимость, (руб.)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Хореографическое творчество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800,00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Музыкальное искусство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500,00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Театральное творчество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600,00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Физическое развитие (фитнес)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600,00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Развитие мышления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600,00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Цирковое творчество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1000,00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 xml:space="preserve">Физическое развитие 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(настольный теннис)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 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Квитанция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450,00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4</w:t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Цены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  <w:t>дополнительных платных услуг (кинобар (буфет))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</w:r>
    </w:p>
    <w:tbl>
      <w:tblPr>
        <w:tblW w:w="9983" w:type="dxa"/>
        <w:jc w:val="left"/>
        <w:tblInd w:w="-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0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698"/>
        <w:gridCol w:w="4968"/>
        <w:gridCol w:w="1408"/>
        <w:gridCol w:w="1632"/>
        <w:gridCol w:w="1277"/>
      </w:tblGrid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Наименование услуг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Форма оплаты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Стоимость, (руб.)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Напиток безалкогольный в ассортименте 0,5 л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75,00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Вода питьевая в ассортименте 0,5 л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 xml:space="preserve">Сок в ассортименте 0,2 л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 xml:space="preserve">Шоколад в ассортименте от 25 до 30 гр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30,00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Шоколад в ассортименте от 50 до 55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Мармелад в тубусе в ассортименте от 140 до 150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130,00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Арахис жареный в ассортименте 90 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100</w:t>
            </w:r>
            <w:r>
              <w:rPr>
                <w:rFonts w:eastAsia="SimSun" w:cs="Times New Roman" w:ascii="Times New Roman" w:hAnsi="Times New Roman"/>
                <w:sz w:val="22"/>
                <w:szCs w:val="22"/>
                <w:lang w:val="en-GB" w:eastAsia="zh-CN" w:bidi="hi-IN"/>
              </w:rPr>
              <w:t>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Драже в ассортименте 45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60,00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Снеки пшеничные в ассортименте от 45 до 55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130,00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Чипсы овощные в ассортименте от 30 до 50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60,00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Чипсы овощные в ассортименте от 70ьп до 90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110,00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Чипсы овощные в ассортименте от 140 до 150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165,00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Гренки и аналогичная продукция 60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65,00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Жевательные конфеты в ассортименте до 35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30,00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Жевательные конфеты в ассортименте 38 гр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Сахарная вата 30 грамм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 xml:space="preserve">Стакан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70,00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Чай в ассортименте 200 мл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35,00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Кофе «Эспрессо», 70 мл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Кофе «Американо», 160 мл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55,00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Попкорн 1,5 л (сладкий, солёный, фруктовый)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150,00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Попкорн 2 л (сладкий, солёный, фруктовый)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200,00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Попкорн 3 л (сладкий, солёный, фруктовый)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250,00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Попкорн 5 л (сладкий, солёный, фруктовый)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Стакан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450,00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 xml:space="preserve">Комбо «Детский»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(попкорн 1,5 л (сладкий, солёный, фруктовый), напиток безалкогольный в ассортименте 0,5 л)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 xml:space="preserve">Набор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200,00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Комбо «Сладкий»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(напиток безалкогольный в ассортименте 0,5 л, мармелад в тубусе в ассортименте от 140 до 150 гр)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 xml:space="preserve">Набор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180,00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26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 xml:space="preserve">Комбо «Хруст»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(гренки и аналогичная продукция 60 гр, чипсы овощные в ассортименте от 140 до 150 гр)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 xml:space="preserve">Набор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180,00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Комбо «Комплимент» (кофе «Американо» 160 мл, зефир «Маршмеллоу» 7 гр)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 xml:space="preserve">Набор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60,00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28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Times New Roman" w:hAnsi="Times New Roman"/>
                <w:sz w:val="22"/>
                <w:szCs w:val="22"/>
                <w:lang w:eastAsia="zh-CN" w:bidi="hi-IN"/>
              </w:rPr>
              <w:t>Очки пассивные с круговой поляризацией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Штука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Кассовый чек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  <w:lang w:eastAsia="zh-CN" w:bidi="hi-IN"/>
              </w:rPr>
              <w:t>50,00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Приложение № 5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Цены 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дополнительных платных услуг 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tbl>
      <w:tblPr>
        <w:tblW w:w="10000" w:type="dxa"/>
        <w:jc w:val="left"/>
        <w:tblInd w:w="-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0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20"/>
        <w:gridCol w:w="5805"/>
        <w:gridCol w:w="1275"/>
        <w:gridCol w:w="915"/>
        <w:gridCol w:w="1285"/>
      </w:tblGrid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Lucida Sans" w:ascii="Times New Roman" w:hAnsi="Times New Roman"/>
                <w:sz w:val="24"/>
                <w:szCs w:val="24"/>
                <w:lang w:eastAsia="zh-CN" w:bidi="hi-IN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Форма оплаты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Стоимость, (руб.)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Организация и проведение репетиции совместного мероприятия в зрительном зале с использованием базового и дополнительного комплектов оборудования зрительного зала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 xml:space="preserve">Час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2 500,00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Организация и проведение совместного мероприятия в зрительном зале с использованием базового и дополнительного комплектов оборудования зрительного зала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Час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5 000,00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Организация и проведение репетиции совместного мероприятия в зрительном зале с использованием минимального комплекта оборудования зрительного зала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Час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bookmarkStart w:id="5" w:name="__UnoMark__2060_1618872382"/>
            <w:bookmarkEnd w:id="5"/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5 000,00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Организация и проведение совместного мероприятия в зрительном зале с использованием минимального комплекта оборудования зрительного зала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bookmarkStart w:id="6" w:name="__DdeLink__2061_1618872382"/>
            <w:bookmarkEnd w:id="6"/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Час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1 000,00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Lucida 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Lucida Sans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Организация и проведение совместного мероприятия в зрительном зале с использованием минимального комплекта оборудования зрительного зала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Час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  <w:t>2 500,00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14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969a5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930675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sz w:val="24"/>
      <w:szCs w:val="24"/>
      <w:lang w:eastAsia="zh-CN" w:bidi="hi-IN"/>
    </w:rPr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924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14573</TotalTime>
  <Application>LibreOffice/4.4.1.2$Windows_x86 LibreOffice_project/45e2de17089c24a1fa810c8f975a7171ba4cd432</Application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2022-02-25T11:58:00Z</dcterms:created>
  <dc:creator>User</dc:creator>
  <dc:language>ru-RU</dc:language>
  <cp:lastPrinted>2023-03-09T14:37:32Z</cp:lastPrinted>
  <dcterms:modified xsi:type="dcterms:W3CDTF">2023-12-28T15:17:09Z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